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i w:val="0"/>
          <w:caps w:val="0"/>
          <w:color w:val="000000"/>
          <w:spacing w:val="0"/>
          <w:sz w:val="44"/>
          <w:szCs w:val="44"/>
          <w:shd w:val="clear" w:fill="FFFFFF"/>
          <w:lang w:val="en-US" w:eastAsia="zh-CN"/>
        </w:rPr>
      </w:pPr>
      <w:r>
        <w:rPr>
          <w:rFonts w:hint="eastAsia" w:asciiTheme="majorEastAsia" w:hAnsiTheme="majorEastAsia" w:eastAsiaTheme="majorEastAsia" w:cstheme="majorEastAsia"/>
          <w:b w:val="0"/>
          <w:i w:val="0"/>
          <w:caps w:val="0"/>
          <w:color w:val="000000"/>
          <w:spacing w:val="0"/>
          <w:sz w:val="44"/>
          <w:szCs w:val="44"/>
          <w:shd w:val="clear" w:fill="FFFFFF"/>
          <w:lang w:val="en-US" w:eastAsia="zh-CN"/>
        </w:rPr>
        <w:t>襄城县审计局</w:t>
      </w:r>
    </w:p>
    <w:p>
      <w:pPr>
        <w:jc w:val="center"/>
        <w:rPr>
          <w:rFonts w:hint="eastAsia" w:asciiTheme="majorEastAsia" w:hAnsiTheme="majorEastAsia" w:eastAsiaTheme="majorEastAsia" w:cstheme="majorEastAsia"/>
          <w:b w:val="0"/>
          <w:i w:val="0"/>
          <w:caps w:val="0"/>
          <w:color w:val="000000"/>
          <w:spacing w:val="0"/>
          <w:sz w:val="44"/>
          <w:szCs w:val="44"/>
          <w:shd w:val="clear" w:fill="FFFFFF"/>
          <w:lang w:val="en-US" w:eastAsia="zh-CN"/>
        </w:rPr>
      </w:pPr>
      <w:r>
        <w:rPr>
          <w:rFonts w:hint="eastAsia" w:asciiTheme="majorEastAsia" w:hAnsiTheme="majorEastAsia" w:eastAsiaTheme="majorEastAsia" w:cstheme="majorEastAsia"/>
          <w:b w:val="0"/>
          <w:i w:val="0"/>
          <w:caps w:val="0"/>
          <w:color w:val="000000"/>
          <w:spacing w:val="0"/>
          <w:sz w:val="44"/>
          <w:szCs w:val="44"/>
          <w:shd w:val="clear" w:fill="FFFFFF"/>
          <w:lang w:val="en-US" w:eastAsia="zh-CN"/>
        </w:rPr>
        <w:t>深入学习贯彻</w:t>
      </w:r>
      <w:bookmarkStart w:id="0" w:name="_GoBack"/>
      <w:r>
        <w:rPr>
          <w:rFonts w:hint="eastAsia" w:asciiTheme="majorEastAsia" w:hAnsiTheme="majorEastAsia" w:eastAsiaTheme="majorEastAsia" w:cstheme="majorEastAsia"/>
          <w:b w:val="0"/>
          <w:i w:val="0"/>
          <w:caps w:val="0"/>
          <w:color w:val="000000"/>
          <w:spacing w:val="0"/>
          <w:sz w:val="44"/>
          <w:szCs w:val="44"/>
          <w:shd w:val="clear" w:fill="FFFFFF"/>
          <w:lang w:val="en-US" w:eastAsia="zh-CN"/>
        </w:rPr>
        <w:t>十九届中央纪委三次</w:t>
      </w:r>
    </w:p>
    <w:p>
      <w:pPr>
        <w:jc w:val="center"/>
        <w:rPr>
          <w:rFonts w:hint="eastAsia" w:asciiTheme="majorEastAsia" w:hAnsiTheme="majorEastAsia" w:eastAsiaTheme="majorEastAsia" w:cstheme="majorEastAsia"/>
          <w:b w:val="0"/>
          <w:i w:val="0"/>
          <w:caps w:val="0"/>
          <w:color w:val="000000"/>
          <w:spacing w:val="0"/>
          <w:sz w:val="44"/>
          <w:szCs w:val="44"/>
          <w:shd w:val="clear" w:fill="FFFFFF"/>
          <w:lang w:val="en-US" w:eastAsia="zh-CN"/>
        </w:rPr>
      </w:pPr>
      <w:r>
        <w:rPr>
          <w:rFonts w:hint="eastAsia" w:asciiTheme="majorEastAsia" w:hAnsiTheme="majorEastAsia" w:eastAsiaTheme="majorEastAsia" w:cstheme="majorEastAsia"/>
          <w:b w:val="0"/>
          <w:i w:val="0"/>
          <w:caps w:val="0"/>
          <w:color w:val="000000"/>
          <w:spacing w:val="0"/>
          <w:sz w:val="44"/>
          <w:szCs w:val="44"/>
          <w:shd w:val="clear" w:fill="FFFFFF"/>
          <w:lang w:val="en-US" w:eastAsia="zh-CN"/>
        </w:rPr>
        <w:t>全会精神</w:t>
      </w:r>
    </w:p>
    <w:bookmarkEnd w:id="0"/>
    <w:p>
      <w:pPr>
        <w:rPr>
          <w:rFonts w:hint="eastAsia" w:asciiTheme="majorEastAsia" w:hAnsiTheme="majorEastAsia" w:eastAsiaTheme="majorEastAsia" w:cstheme="majorEastAsia"/>
          <w:b w:val="0"/>
          <w:i w:val="0"/>
          <w:caps w:val="0"/>
          <w:color w:val="000000"/>
          <w:spacing w:val="0"/>
          <w:sz w:val="44"/>
          <w:szCs w:val="44"/>
          <w:bdr w:val="none" w:color="auto" w:sz="0" w:space="0"/>
          <w:shd w:val="clear" w:fill="FFFFFF"/>
        </w:rPr>
      </w:pPr>
    </w:p>
    <w:p>
      <w:pPr>
        <w:ind w:firstLine="640" w:firstLineChars="200"/>
        <w:rPr>
          <w:rFonts w:hint="eastAsia" w:ascii="仿宋_GB2312" w:hAnsi="仿宋_GB2312" w:eastAsia="微软雅黑" w:cs="仿宋_GB2312"/>
          <w:b w:val="0"/>
          <w:i w:val="0"/>
          <w:caps w:val="0"/>
          <w:color w:val="000000"/>
          <w:spacing w:val="0"/>
          <w:sz w:val="32"/>
          <w:szCs w:val="32"/>
          <w:shd w:val="clear" w:fill="FFFFFF"/>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1月5日上午审计局召开全体会议，传达学习十九届中央纪委三次全会精神，深刻领会习近平总书记在十九届中央纪委三次全会上的重要讲话，以习近平新时代中国特色社会主义思想为指导，贯彻党的十九大精神，树牢“四个意识”，坚定“四个自信”，做到“两个维护”，进一步发挥好审计监</w:t>
      </w:r>
      <w:r>
        <w:rPr>
          <w:rFonts w:hint="eastAsia" w:ascii="仿宋_GB2312" w:hAnsi="仿宋_GB2312" w:eastAsia="仿宋_GB2312" w:cs="仿宋_GB2312"/>
          <w:b w:val="0"/>
          <w:i w:val="0"/>
          <w:caps w:val="0"/>
          <w:color w:val="000000"/>
          <w:spacing w:val="0"/>
          <w:sz w:val="32"/>
          <w:szCs w:val="32"/>
          <w:shd w:val="clear" w:fill="FFFFFF"/>
          <w:lang w:val="en-US" w:eastAsia="zh-CN"/>
        </w:rPr>
        <w:t>督作用。一要旗帜鲜明坚持和加强党的全面领导，把党的政治建设摆在首位，自觉在思想上政治上行动上同以习近平同志为核心的党中央保持高度一致，坚定坚决、不折不扣、落实落细审计署、审计厅、市审计决策部署。二要严格落实中央八项规定精神，力戒形式主义、官僚主义，拿出实际举措大力整治“文山会海”，下决心规范各种督查检查考核。三要认真履行全面从严治党主体责任。在重大原则问题和大是大非面前立场坚定，带头贯彻民主集中制，坚决抵制各种歪风邪气，发挥好审计监督作用。</w:t>
      </w:r>
    </w:p>
    <w:p>
      <w:pPr>
        <w:rPr>
          <w:rFonts w:hint="eastAsia" w:asciiTheme="majorEastAsia" w:hAnsiTheme="majorEastAsia" w:eastAsiaTheme="majorEastAsia" w:cstheme="majorEastAsia"/>
          <w:b w:val="0"/>
          <w:i w:val="0"/>
          <w:caps w:val="0"/>
          <w:color w:val="000000"/>
          <w:spacing w:val="0"/>
          <w:sz w:val="44"/>
          <w:szCs w:val="44"/>
          <w:bdr w:val="none" w:color="auto" w:sz="0" w:space="0"/>
          <w:shd w:val="clear" w:fill="FFFFFF"/>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60E7D"/>
    <w:rsid w:val="4EB7275D"/>
    <w:rsid w:val="61060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2019-01-15T00:30:00Z</dcterms:created>
  <dc:creator>呜呜呜时间造胖子</dc:creator>
  <cp:lastModifiedBy>呜呜呜时间造胖子</cp:lastModifiedBy>
  <dcterms:modified xsi:type="dcterms:W3CDTF">2019-01-15T00:48:05Z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